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EA7132">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01E61196" w:rsidR="00242A1A" w:rsidRDefault="00242A1A" w:rsidP="00242A1A">
      <w:pPr>
        <w:ind w:right="402"/>
        <w:rPr>
          <w:bCs/>
          <w:color w:val="000000"/>
          <w:sz w:val="28"/>
          <w:szCs w:val="28"/>
        </w:rPr>
      </w:pPr>
      <w:r>
        <w:rPr>
          <w:bCs/>
          <w:color w:val="000000"/>
          <w:sz w:val="28"/>
          <w:szCs w:val="28"/>
        </w:rPr>
        <w:t xml:space="preserve">Name: </w:t>
      </w:r>
      <w:proofErr w:type="spellStart"/>
      <w:r w:rsidR="00EA7132">
        <w:rPr>
          <w:bCs/>
          <w:color w:val="000000"/>
          <w:sz w:val="28"/>
          <w:szCs w:val="28"/>
        </w:rPr>
        <w:t>Gurala</w:t>
      </w:r>
      <w:proofErr w:type="spellEnd"/>
      <w:r w:rsidR="00EA7132">
        <w:rPr>
          <w:bCs/>
          <w:color w:val="000000"/>
          <w:sz w:val="28"/>
          <w:szCs w:val="28"/>
        </w:rPr>
        <w:t xml:space="preserve"> Sai Chaitanya</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07360953" w:rsidR="00242A1A" w:rsidRDefault="00242A1A" w:rsidP="00242A1A">
      <w:pPr>
        <w:ind w:right="402"/>
        <w:rPr>
          <w:bCs/>
          <w:color w:val="000000"/>
          <w:sz w:val="28"/>
          <w:szCs w:val="28"/>
        </w:rPr>
      </w:pPr>
      <w:r>
        <w:rPr>
          <w:bCs/>
          <w:color w:val="000000"/>
          <w:sz w:val="28"/>
          <w:szCs w:val="28"/>
        </w:rPr>
        <w:t>Roll No: 20A31A05</w:t>
      </w:r>
      <w:r w:rsidR="00EA7132">
        <w:rPr>
          <w:bCs/>
          <w:color w:val="000000"/>
          <w:sz w:val="28"/>
          <w:szCs w:val="28"/>
        </w:rPr>
        <w:t>A9</w:t>
      </w:r>
    </w:p>
    <w:p w14:paraId="3F5DBA4C" w14:textId="2084A935"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EA7132">
        <w:rPr>
          <w:bCs/>
          <w:color w:val="000000"/>
          <w:sz w:val="28"/>
          <w:szCs w:val="28"/>
        </w:rPr>
        <w:t>reddy2003s@gmail.com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EA7132">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EA7132">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EA7132">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EA7132">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EA7132">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EA7132">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EA7132">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EA7132">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EA7132">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EA7132">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EA7132">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EA7132">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EA7132">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EA7132">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EA7132">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EA7132">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EA7132">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EA7132">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 xml:space="preserve">No of Unique </w:t>
      </w:r>
      <w:r>
        <w:rPr>
          <w:rFonts w:ascii="Arial" w:eastAsia="Arial" w:hAnsi="Arial" w:cs="Arial"/>
          <w:sz w:val="20"/>
          <w:szCs w:val="20"/>
        </w:rPr>
        <w:t>Visualizations</w:t>
      </w:r>
    </w:p>
    <w:p w14:paraId="065F5819" w14:textId="77777777" w:rsidR="00AE4F54" w:rsidRDefault="00EA7132">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EA7132">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EA7132">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EA7132">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EA7132">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EA7132">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EA7132">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EA7132">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EA7132">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EA7132">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EA7132">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EA7132">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EA7132">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w:t>
      </w:r>
      <w:proofErr w:type="gramStart"/>
      <w:r>
        <w:rPr>
          <w:sz w:val="24"/>
          <w:szCs w:val="24"/>
        </w:rPr>
        <w:t>Electricity</w:t>
      </w:r>
      <w:proofErr w:type="gramEnd"/>
      <w:r>
        <w:rPr>
          <w:sz w:val="24"/>
          <w:szCs w:val="24"/>
        </w:rPr>
        <w:t xml:space="preserve">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EA7132">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EA7132">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w:t>
      </w:r>
      <w:r>
        <w:rPr>
          <w:rFonts w:ascii="Arial" w:eastAsia="Arial" w:hAnsi="Arial" w:cs="Arial"/>
          <w:sz w:val="20"/>
          <w:szCs w:val="20"/>
        </w:rPr>
        <w:t xml:space="preserve"> electricity providers, and investors to develop policies and make investment decisions that promote sustainable energy development and consumption in India.</w:t>
      </w:r>
    </w:p>
    <w:p w14:paraId="27E8AFC1" w14:textId="01A57EDC" w:rsidR="00AE4F54" w:rsidRDefault="00EA7132">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EA7132">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r>
        <w:rPr>
          <w:rFonts w:ascii="Arial" w:eastAsia="Arial" w:hAnsi="Arial" w:cs="Arial"/>
          <w:sz w:val="20"/>
          <w:szCs w:val="20"/>
        </w:rPr>
        <w:t>topic.The</w:t>
      </w:r>
      <w:proofErr w:type="spellEnd"/>
      <w:r>
        <w:rPr>
          <w:rFonts w:ascii="Arial" w:eastAsia="Arial" w:hAnsi="Arial" w:cs="Arial"/>
          <w:sz w:val="20"/>
          <w:szCs w:val="20"/>
        </w:rPr>
        <w:t xml:space="preserve"> topic of electricity consumption in India is a well-researched area, with many studies having been conducted to understand consumption patterns and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residential sector was the largest consumer of electricity, followed by the commercial and industrial </w:t>
      </w:r>
      <w:proofErr w:type="spellStart"/>
      <w:r>
        <w:rPr>
          <w:rFonts w:ascii="Arial" w:eastAsia="Arial" w:hAnsi="Arial" w:cs="Arial"/>
          <w:sz w:val="20"/>
          <w:szCs w:val="20"/>
        </w:rPr>
        <w:t>sectors.Another</w:t>
      </w:r>
      <w:proofErr w:type="spellEnd"/>
      <w:r>
        <w:rPr>
          <w:rFonts w:ascii="Arial" w:eastAsia="Arial" w:hAnsi="Arial" w:cs="Arial"/>
          <w:sz w:val="20"/>
          <w:szCs w:val="20"/>
        </w:rPr>
        <w:t xml:space="preserve"> study by (Jain and Rathi,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EA7132">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EA7132">
      <w:pPr>
        <w:spacing w:before="240" w:after="0" w:line="240" w:lineRule="auto"/>
        <w:ind w:left="1440"/>
        <w:rPr>
          <w:rFonts w:ascii="Arial" w:eastAsia="Arial" w:hAnsi="Arial" w:cs="Arial"/>
          <w:sz w:val="20"/>
          <w:szCs w:val="20"/>
        </w:rPr>
      </w:pPr>
      <w:r>
        <w:rPr>
          <w:rFonts w:ascii="Arial" w:eastAsia="Arial" w:hAnsi="Arial" w:cs="Arial"/>
          <w:sz w:val="20"/>
          <w:szCs w:val="20"/>
        </w:rPr>
        <w:t xml:space="preserve">Social Impact: By providing access to electricity, the analysis can help to improve the quality of life for people living in areas without access to electricity, including providing access to lighting, heating, and cooling, and powering essential services such as hospitals and </w:t>
      </w:r>
      <w:proofErr w:type="gramStart"/>
      <w:r>
        <w:rPr>
          <w:rFonts w:ascii="Arial" w:eastAsia="Arial" w:hAnsi="Arial" w:cs="Arial"/>
          <w:sz w:val="20"/>
          <w:szCs w:val="20"/>
        </w:rPr>
        <w:t>schools..</w:t>
      </w:r>
      <w:proofErr w:type="gramEnd"/>
    </w:p>
    <w:p w14:paraId="44CDAAED" w14:textId="77777777" w:rsidR="00AE4F54" w:rsidRDefault="00EA7132">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EA7132">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EA7132">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EA7132">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066648D9"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7" w:history="1">
        <w:r w:rsidRPr="00422CFB">
          <w:rPr>
            <w:rStyle w:val="Hyperlink"/>
            <w:rFonts w:ascii="Arial" w:eastAsia="Arial" w:hAnsi="Arial" w:cs="Arial"/>
            <w:sz w:val="20"/>
            <w:szCs w:val="20"/>
          </w:rPr>
          <w:t>https://github.com/20A31A0598/SmartInternzTableau</w:t>
        </w:r>
      </w:hyperlink>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EA7132">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EA7132">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EA7132">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EA7132">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EA7132">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EA7132">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EA7132">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EA7132">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EA7132">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EA7132">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EA7132">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EA7132">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EA7132">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EA7132">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EA7132">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Preparing the data for visualization involves cleaning the data to </w:t>
      </w:r>
      <w:r>
        <w:rPr>
          <w:rFonts w:ascii="Arial" w:eastAsia="Arial" w:hAnsi="Arial" w:cs="Arial"/>
          <w:sz w:val="20"/>
          <w:szCs w:val="20"/>
        </w:rPr>
        <w:t>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EA7132">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proofErr w:type="gramStart"/>
      <w:r>
        <w:rPr>
          <w:rFonts w:ascii="Arial" w:eastAsia="Arial" w:hAnsi="Arial" w:cs="Arial"/>
          <w:sz w:val="20"/>
          <w:szCs w:val="20"/>
        </w:rPr>
        <w:t>Lets</w:t>
      </w:r>
      <w:proofErr w:type="spellEnd"/>
      <w:proofErr w:type="gram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EA7132">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EA7132">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EA7132">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Data visualization is the process of creating graphical representations of data in order to help people understand and explore the information. The goal of data visualization is to make </w:t>
      </w:r>
      <w:r>
        <w:rPr>
          <w:rFonts w:ascii="Arial" w:eastAsia="Arial" w:hAnsi="Arial" w:cs="Arial"/>
          <w:color w:val="000000"/>
          <w:sz w:val="20"/>
          <w:szCs w:val="20"/>
        </w:rPr>
        <w:t>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EA7132">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EA7132">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charts, heat maps, scatter plots, pie </w:t>
      </w:r>
      <w:proofErr w:type="spellStart"/>
      <w:r>
        <w:rPr>
          <w:rFonts w:ascii="Arial" w:eastAsia="Arial" w:hAnsi="Arial" w:cs="Arial"/>
          <w:sz w:val="20"/>
          <w:szCs w:val="20"/>
        </w:rPr>
        <w:t>charts,Maps</w:t>
      </w:r>
      <w:proofErr w:type="spell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EA7132">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EA7132">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 xml:space="preserve">To Understand-2019 and 2020 Month wise Consumption, Total Consumption by region, Usage Before and After </w:t>
      </w:r>
      <w:r>
        <w:rPr>
          <w:b/>
          <w:color w:val="000000"/>
          <w:sz w:val="24"/>
          <w:szCs w:val="24"/>
        </w:rPr>
        <w:t>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EA7132">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EA7132">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EA7132">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 xml:space="preserve">A dashboard is a graphical user interface (GUI) that displays information and data in an organized, </w:t>
      </w:r>
      <w:r>
        <w:rPr>
          <w:rFonts w:ascii="Arial" w:eastAsia="Arial" w:hAnsi="Arial" w:cs="Arial"/>
          <w:color w:val="202124"/>
          <w:sz w:val="20"/>
          <w:szCs w:val="20"/>
          <w:highlight w:val="white"/>
        </w:rPr>
        <w:t>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EA7132">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EA7132">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responsiveness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to improve the performance and efficienc</w:t>
      </w:r>
      <w:r>
        <w:rPr>
          <w:rFonts w:ascii="Arial" w:eastAsia="Arial" w:hAnsi="Arial" w:cs="Arial"/>
          <w:color w:val="333333"/>
          <w:sz w:val="20"/>
          <w:szCs w:val="20"/>
        </w:rPr>
        <w:t>y of Radisson Hotels.</w:t>
      </w:r>
    </w:p>
    <w:p w14:paraId="66E66F05" w14:textId="77777777" w:rsidR="00AE4F54" w:rsidRDefault="00EA7132">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EA7132">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EA7132">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 xml:space="preserve">A data story is a way of presenting data and analysis in a narrative </w:t>
      </w:r>
      <w:r>
        <w:rPr>
          <w:rFonts w:ascii="Arial" w:eastAsia="Arial" w:hAnsi="Arial" w:cs="Arial"/>
          <w:color w:val="000000"/>
          <w:sz w:val="20"/>
          <w:szCs w:val="20"/>
        </w:rPr>
        <w:t>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EA7132">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lastRenderedPageBreak/>
        <w:t>Activity:1- No of Scenes of Story</w:t>
      </w:r>
    </w:p>
    <w:p w14:paraId="7334CEB2" w14:textId="77777777" w:rsidR="00AE4F54" w:rsidRDefault="00EA7132">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number of scenes in a storyboard for a data visualization analysis of the electricity consumption in India will depend on the complexity of the analysis and the specific insights that are trying to be conveyed. A storyboard is a visual </w:t>
      </w:r>
      <w:r>
        <w:rPr>
          <w:rFonts w:ascii="Arial" w:eastAsia="Arial" w:hAnsi="Arial" w:cs="Arial"/>
          <w:color w:val="333333"/>
          <w:sz w:val="20"/>
          <w:szCs w:val="20"/>
        </w:rPr>
        <w:t>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EA7132">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EA7132">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EA7132">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EA7132">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lastRenderedPageBreak/>
        <w:t xml:space="preserve">Open the MySQL Workbench, go to the database then click to expand the </w:t>
      </w:r>
      <w:proofErr w:type="spellStart"/>
      <w:r>
        <w:rPr>
          <w:rFonts w:ascii="Arial" w:eastAsia="Arial" w:hAnsi="Arial" w:cs="Arial"/>
          <w:sz w:val="20"/>
          <w:szCs w:val="20"/>
        </w:rPr>
        <w:t>tables,select</w:t>
      </w:r>
      <w:proofErr w:type="spell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EA7132">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EA7132">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EA7132">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EA7132">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EA7132">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EA7132">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EA7132">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Total </w:t>
      </w:r>
      <w:r>
        <w:rPr>
          <w:rFonts w:ascii="Arial" w:eastAsia="Arial" w:hAnsi="Arial" w:cs="Arial"/>
          <w:sz w:val="20"/>
          <w:szCs w:val="20"/>
        </w:rPr>
        <w:t>Consumption</w:t>
      </w:r>
    </w:p>
    <w:p w14:paraId="1AE6B4B7"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EA7132">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EA7132">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EA7132">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EA7132">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xml:space="preserve">: Web </w:t>
      </w:r>
      <w:r>
        <w:rPr>
          <w:rFonts w:ascii="Arial" w:eastAsia="Arial" w:hAnsi="Arial" w:cs="Arial"/>
          <w:b/>
          <w:color w:val="000000"/>
          <w:sz w:val="28"/>
          <w:szCs w:val="28"/>
          <w:u w:val="single"/>
        </w:rPr>
        <w:t>integration</w:t>
      </w:r>
    </w:p>
    <w:p w14:paraId="028C2F6B" w14:textId="77777777" w:rsidR="00AE4F54" w:rsidRDefault="00EA7132">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EA7132">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EA7132">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EA7132">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EA7132">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EA7132">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EA7132">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EA7132">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EA7132">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EA7132"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E34AC1F-670D-47F6-8EDF-205CADC4201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E8BA171-EA66-4D8C-8E79-D57FB54A745A}"/>
    <w:embedBold r:id="rId3" w:fontKey="{9635F306-44F4-4B67-AD66-325760C42CA5}"/>
  </w:font>
  <w:font w:name="Calibri Light">
    <w:panose1 w:val="020F0302020204030204"/>
    <w:charset w:val="00"/>
    <w:family w:val="swiss"/>
    <w:pitch w:val="variable"/>
    <w:sig w:usb0="E4002EFF" w:usb1="C200247B" w:usb2="00000009" w:usb3="00000000" w:csb0="000001FF" w:csb1="00000000"/>
    <w:embedRegular r:id="rId4" w:fontKey="{5AB1DEFE-8F68-44D1-A6FB-E8D11A7AC8B6}"/>
  </w:font>
  <w:font w:name="Georgia">
    <w:panose1 w:val="02040502050405020303"/>
    <w:charset w:val="00"/>
    <w:family w:val="roman"/>
    <w:pitch w:val="variable"/>
    <w:sig w:usb0="00000287" w:usb1="00000000" w:usb2="00000000" w:usb3="00000000" w:csb0="0000009F" w:csb1="00000000"/>
    <w:embedRegular r:id="rId5" w:fontKey="{45EACD75-861E-4C7F-A6B9-83D48ACE4384}"/>
    <w:embedItalic r:id="rId6" w:fontKey="{46AAB3AF-245E-46A6-AD72-BA87576FC9C3}"/>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242A1A"/>
    <w:rsid w:val="00622EAC"/>
    <w:rsid w:val="006348FB"/>
    <w:rsid w:val="007B018C"/>
    <w:rsid w:val="00803503"/>
    <w:rsid w:val="00AE4F54"/>
    <w:rsid w:val="00EA71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20A31A0598/SmartInternzTableau"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1853</Words>
  <Characters>10568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Sai Chaitanya</cp:lastModifiedBy>
  <cp:revision>2</cp:revision>
  <dcterms:created xsi:type="dcterms:W3CDTF">2024-04-27T05:59:00Z</dcterms:created>
  <dcterms:modified xsi:type="dcterms:W3CDTF">2024-04-27T05:59:00Z</dcterms:modified>
</cp:coreProperties>
</file>